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75" w:rsidRPr="00577A80" w:rsidRDefault="00195E75" w:rsidP="00195E7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195E75" w:rsidRDefault="00195E75" w:rsidP="00195E7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 24»</w:t>
      </w:r>
      <w:r w:rsidRPr="00577A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Партизанского городского округа</w:t>
      </w:r>
    </w:p>
    <w:p w:rsidR="00195E75" w:rsidRDefault="00195E75" w:rsidP="00195E7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E75" w:rsidRPr="00577A80" w:rsidRDefault="00195E75" w:rsidP="00195E75">
      <w:pPr>
        <w:tabs>
          <w:tab w:val="left" w:pos="6345"/>
          <w:tab w:val="left" w:pos="6750"/>
          <w:tab w:val="right" w:pos="9355"/>
        </w:tabs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77A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УТВЕРЖДАЮ           </w:t>
      </w:r>
    </w:p>
    <w:p w:rsidR="00195E75" w:rsidRDefault="00195E75" w:rsidP="00195E75">
      <w:pPr>
        <w:tabs>
          <w:tab w:val="left" w:pos="524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Попечительский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Директор МБОУ «СОШ №24» ПГО</w:t>
      </w:r>
    </w:p>
    <w:p w:rsidR="00195E75" w:rsidRDefault="00195E75" w:rsidP="00195E75">
      <w:pPr>
        <w:tabs>
          <w:tab w:val="left" w:pos="524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№1 от «31» августа 2017 г.                 ___________Е.В. Кабанова                                                                         </w:t>
      </w:r>
    </w:p>
    <w:p w:rsidR="00195E75" w:rsidRDefault="00195E75" w:rsidP="00195E75">
      <w:pPr>
        <w:spacing w:after="150"/>
        <w:ind w:firstLine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Приказ №118-а от «31» августа 2017 г.</w:t>
      </w:r>
    </w:p>
    <w:p w:rsidR="00195E75" w:rsidRDefault="00195E75" w:rsidP="00195E75">
      <w:pPr>
        <w:spacing w:after="150"/>
        <w:ind w:firstLine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1. Попечительский совет образовательной организации является коллегиальным органом управления, к компетенции которого относятся: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внесение предложений руководителю по основным направлениям образовательной деятельности образовательной организации, включая предложения по перспективе (стратегии) развития;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внесение предложений руководителю по изменению устава, внесению изменений в локальные нормативные акты по вопросам, входящим в компетенцию попечительского совета;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внесение предложений руководителю и органам управления по совершенствованию материально-технической базы образовательной организации, в том числе модернизации оборудования и оптимизации административных процедур, благоустройству зданий, помещений и территории образовательной организации;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участие в работе по повышению рейтинга образовательной организации, выработке маркетинговой стратегии, популяризации услуг образовательной организации;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привлечение внебюджетных сре</w:t>
      </w:r>
      <w:proofErr w:type="gramStart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обеспечения деятельности образовательной организации и ее развития;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работа со спонсорами и благотворителями;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установление порядка расходования безвозмездных поступлений и согласование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локального нормативного акта о порядке расходования средств, полученных от приносящей доход деятельности, и из иных источников;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согласование локального нормативного акта об основаниях и порядке снижения стоимости платных образовательных услуг;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</w:t>
      </w:r>
      <w:proofErr w:type="gramStart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расходованием безвозмездных поступлений;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установление мер социальной поддержки обучающихся и работников;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содействие обучающимся, которые проявили выдающиеся способности, в том числе путем организации и финансирования мероприятий по практикам, стажировкам, обменам;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разработка благотворительных программ и их реализация;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организация конкурсов, соревнований и других мероприятий образовательной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организации;</w:t>
      </w:r>
    </w:p>
    <w:p w:rsid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установление и развитие связей с организациями, осуществляющими образовательную деятельность, научными и иными организациями, в том числе международными, органами государственной власти и местного самоуправления, средствами массовой информации, родителями (законными представителями) обучающихся, выпускниками;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развитие научной, научно-исследовательской, экспериментальной и инновационной деятельности образовательной организации;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содействие организации и улучшению условий для обучения и воспитания обучающихся;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содействие организации и улучшению условий труда работников.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2. Попечительский совет и (или) его уполномоченный представитель вправе утверждать локальные нормативные акты, издавать приказы (распоряжения), выступать от имени образовательной организации и представлять ее интересы в органах власти и управления, организациях по вопросам, отнесенным уставом к компетенции попечительского совета.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не входящим в его компетенцию, решения попечительского совета носят рекомендательный характер.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3. Попечительский совет является постоянно действующим коллегиальным органом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попечительского совета формируется из совершеннолетних граждан, добровольно изъявивших желание стать членом попечительского совета и способных по своим деловым и моральным качествам выполнять задачи попечительского совета. Попечительский совет может быть сформирован, если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 менее семи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человек изъявили желание войти в его состав.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состав попечительского совета могут входить представители государственных органов, научных организаций, организаций, осуществляющих образовательную деятельность, профессиональных сообществ и работодателей, общественных объединений и иные лица, заинтересованные в совершенствовании деятельности и развитии образовательной организации.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Состав совета может быть сформирован из лиц, которые ответили согласием на предложение руководителя или иных коллегиальных органов управления стать членом совета.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Деятельность членов попечительского совета осуществляется на безвозмездной основе.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4. Лица, изъявившие желание войти в состав попечительского совета, письменно сообщают о своем намерении руководителю. Кандидатов из числа родителей (законных представителей) обучающихся должно поддержать большинство родителей (законных представителей) класса.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Кандидаты в члены попечительского совета могут быть выдвинуты на родительских собраниях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классов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общешкольных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собраниях или предложены советом родителей (законных представителей) обучающихся.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Решение о включении в состав попечительского совета иных кандидатов, изъявивших желание войти в состав совета, руководитель принимает с учетом мнения иных коллегиальных органов управления, советов обучающихся и родителей, представительных органов работников.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Руководитель обеспечивает доступ всех желающих к информации о кандидатах,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их знаниях, навыках и опыте работы по вопросам, относящимся к компетенции попечительского совета.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5. Руководитель образовательной организации утверждает состав попечительского совета и вносит изменения в его состав.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Состав совета изменяется в случаях, когда: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член совета письменно уведомил руководителя о своем выходе из состава попечительского совета;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родители (законные представители) </w:t>
      </w:r>
      <w:proofErr w:type="gramStart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работники образовательной 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>организации письменно выразили недоверие члену попечительского совета и потребовали его исключения.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6. Попечительский совет может быть распущен в полном составе в случаях, когда руководитель по согласованию с коллегиальными органами управления, советом родителей, иными представительными органами работников и обучающихся признал деятельность попечительского совета неэффективной. А также в случаях, когда по результатам контрольно-надзорных мероприятий, аудиторских проверок выявлены нарушения требований законодательства, устава и локальных нормативных актов образовательной организации. Ущерб, который нанесен действиями членов совета образовательной организации, может быть возмещен в судебном порядке. Решение о роспуске действующего состава попечительского совета утверждает руководитель.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7. Решение о роспуске состава попечительского совета и приглашение войти в новый состав совета руководитель доводит до сведения заинтересованных лиц не позднее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трех рабочих дней </w:t>
      </w:r>
      <w:proofErr w:type="gramStart"/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даты роспуска</w:t>
      </w:r>
      <w:proofErr w:type="gramEnd"/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действующего состава попечительского совета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8. Попечительский совет в полном составе собирается не реже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четырех раз </w:t>
      </w:r>
      <w:proofErr w:type="gramStart"/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</w:t>
      </w:r>
      <w:proofErr w:type="gramEnd"/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год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Заседания попечительского совета могут проходить в форме </w:t>
      </w:r>
      <w:proofErr w:type="spellStart"/>
      <w:proofErr w:type="gramStart"/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конференц-связи</w:t>
      </w:r>
      <w:proofErr w:type="spellEnd"/>
      <w:proofErr w:type="gramEnd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проведения заседания попечительского совета из числа членов совета открытым голосованием большинством голосов избираются председатель и секретарь.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Председатель открывает и закрывает заседание попечительского совета, предоставляет слово его участникам, выносит на голосование вопросы повестки заседания, подписывает протокол заседания попечительского совета.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Секретарь ведет протокол заседания попечительского совета, а также передает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оформленные протоколы на хранение в соответствии с установленными в образовательной организации правилами организации делопроизводства.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9. Заседание попечительского совета правомочно, если на заседании присутствовало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более 2/3 списочного состава членов совета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Принятие решений по вопросам повестки дня и утверждения протокола заседания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попечительского совета осуществляется путем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открытого голосования его участников квалифицированным большинством голосов не менее 2/3 голосов членов совета, присутствующих на заседании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Передача права голоса одним участником попечительского совета другому запрещается.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10. Решения, принятые в ходе заседания попечительского совета, фиксируются в протоколе.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Протокол заседания попечительского совета составляется не позднее </w:t>
      </w:r>
      <w:r w:rsidRPr="00195E7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пяти рабочих дней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завершения в двух экземплярах, подписываемых его председателем и секретарем.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Протокол составляется в соответствии с общими требованиями делопроизводства,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установленными в образовательной организации, с указанием следующих сведений:</w:t>
      </w:r>
    </w:p>
    <w:p w:rsid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количество членов попечительского совета, принявших участие в заседании, отметка о соблюдении кворума;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количество голосов «за», «против» и «воздержался» по каждому вопросу повестки заседания;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решение попечительского совета по каждому вопросу повестки заседания.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Протокол заседания попечительского совета подписывается председателем и секретарем.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случае обнаружения ошибок, неточностей, недостоверного изложения фактов в протоколе заседания попечительского совета участник (участники) совета вправе требовать от председателя его изменения. В свою очередь, председатель обязан принять меры по внесению в протокол соответствующих изменений и уточнений, а также сделать соответствующее сообщение на следующем заседании попечительского совета, внеся данный вопрос в его повестку дня.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Оригиналы протоколов хранятся в архиве образовательной организации.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11. Предложения директору по вопросам, отнесенным настоящим уставом к компетенции попечительского совета, а также решение иных вопросов, не связанных с принятием и согласованием локальных нормативных актов и </w:t>
      </w:r>
      <w:proofErr w:type="gramStart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 за</w:t>
      </w:r>
      <w:proofErr w:type="gramEnd"/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расходованием безвозмездных поступлений, могут приниматься без проведения заседания (личного присутствия членов попечительского совета) путем проведения заочного голосования (опросным путем).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Такое голосование проводится путем обмена документами посредством электронной или иной связи, обеспечивающей аутентичность передаваемых и принимаемых сообщений и их документальное подтверждение.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Порядок проведения заочного голосования утверждается на заседании попечительского совета, он должен предусматривать: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обязательность сообщения всем членам попечительского совета вопросов, вынесенных на заочное голосование;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возможность ознакомления всех членов совета до начала голосования со всеми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необходимыми информацией и материалами;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возможность вносить предложения о включении в перечень вопросов, вынесенных на заочное голосование, дополнительных вопросов;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обязательность сообщения всем членам попечительского совета до начала голосования измененной повестки дня;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срок окончания процедуры голосования и подведения итогов голосования.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Решение, принятое путем заочного голосования, оформляется протоколом с указанием следующих сведений: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количество членов попечительского совета, которым были разосланы вопросы, </w:t>
      </w: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требующие принятия решения;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количество членов попечительского совета, принявших участие в заочном голосовании, отметка о соблюдении кворума;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количество голосов «за», «против» и «воздержался» по каждому вопросу;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решение попечительского совета по каждому вопросу, требующему решения.</w:t>
      </w:r>
    </w:p>
    <w:p w:rsidR="00195E75" w:rsidRPr="00195E75" w:rsidRDefault="00195E75" w:rsidP="00195E7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E7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протоколу прикладываются вся информация и материалы, а также иные документы, касающиеся проведенного заочного голосования.</w:t>
      </w:r>
    </w:p>
    <w:p w:rsidR="00663D41" w:rsidRPr="00195E75" w:rsidRDefault="00663D41" w:rsidP="00195E75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663D41" w:rsidRPr="00195E75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75"/>
    <w:rsid w:val="00195E75"/>
    <w:rsid w:val="001E1F7A"/>
    <w:rsid w:val="004370A4"/>
    <w:rsid w:val="00663D41"/>
    <w:rsid w:val="00702663"/>
    <w:rsid w:val="008228C0"/>
    <w:rsid w:val="00B3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7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95E75"/>
  </w:style>
  <w:style w:type="character" w:customStyle="1" w:styleId="fill">
    <w:name w:val="fill"/>
    <w:basedOn w:val="a0"/>
    <w:rsid w:val="00195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MDFY7HCeqRVIGNhGwezeMcnm3Qrg/eOk0vJgId2lzDw=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nzYCblMU8mqpJYw/fN7kMUPcyfgJpIoqFc46yIcP7zE=</DigestValue>
    </Reference>
  </SignedInfo>
  <SignatureValue>gEqQbX3LWZ0ZFlcsUL3k8RYgA3wHumsGXMNrjwqrNgKp5pmMD+IBn4V20KiezTN/
5b43s7jBz7nO6w8E4qAemQ==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s9yVussM9mTrIzt7eJNtUoC/0Tc=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0g6YxPqCVX00x4wxxQgPgJiadD4=</DigestValue>
      </Reference>
      <Reference URI="/word/styles.xml?ContentType=application/vnd.openxmlformats-officedocument.wordprocessingml.styles+xml">
        <DigestMethod Algorithm="http://www.w3.org/2000/09/xmldsig#sha1"/>
        <DigestValue>a9QGplxAbsx7+Q8xryCFVErrWus=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CE20DzmO3hMbU0t6Z/bzEjYrdak=</DigestValue>
      </Reference>
    </Manifest>
    <SignatureProperties>
      <SignatureProperty Id="idSignatureTime" Target="#idPackageSignature">
        <mdssi:SignatureTime>
          <mdssi:Format>YYYY-MM-DDThh:mm:ssTZD</mdssi:Format>
          <mdssi:Value>2021-07-25T03:32:45Z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2021-07-25T03:32:45Z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1634</Words>
  <Characters>9317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2021-07-24T16:25:00Z</dcterms:created>
  <dcterms:modified xsi:type="dcterms:W3CDTF">2021-07-24T16:33:00Z</dcterms:modified>
</cp:coreProperties>
</file>