
<file path=[Content_Types].xml><?xml version="1.0" encoding="utf-8"?>
<Types xmlns="http://schemas.openxmlformats.org/package/2006/content-types">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33B3" w:rsidRPr="00580C01" w:rsidRDefault="000933B3" w:rsidP="000933B3">
      <w:pPr>
        <w:pStyle w:val="a3"/>
        <w:shd w:val="clear" w:color="auto" w:fill="FFFFFF"/>
        <w:tabs>
          <w:tab w:val="left" w:pos="6090"/>
          <w:tab w:val="left" w:pos="6795"/>
          <w:tab w:val="left" w:pos="7095"/>
        </w:tabs>
        <w:spacing w:after="0"/>
        <w:ind w:firstLine="709"/>
        <w:divId w:val="2020039698"/>
        <w:rPr>
          <w:sz w:val="26"/>
          <w:szCs w:val="26"/>
        </w:rPr>
      </w:pPr>
    </w:p>
    <w:p w:rsidR="000933B3" w:rsidRPr="00580C01" w:rsidRDefault="000933B3" w:rsidP="000933B3">
      <w:pPr>
        <w:pStyle w:val="a3"/>
        <w:shd w:val="clear" w:color="auto" w:fill="FFFFFF"/>
        <w:tabs>
          <w:tab w:val="left" w:pos="6090"/>
          <w:tab w:val="left" w:pos="6795"/>
          <w:tab w:val="left" w:pos="7095"/>
        </w:tabs>
        <w:spacing w:after="0"/>
        <w:ind w:firstLine="709"/>
        <w:divId w:val="2020039698"/>
        <w:rPr>
          <w:sz w:val="26"/>
          <w:szCs w:val="26"/>
        </w:rPr>
      </w:pPr>
      <w:r w:rsidRPr="00580C01">
        <w:rPr>
          <w:sz w:val="26"/>
          <w:szCs w:val="26"/>
        </w:rPr>
        <w:t>СОГЛАСОВАНО</w:t>
      </w:r>
      <w:r w:rsidRPr="00580C01">
        <w:rPr>
          <w:sz w:val="26"/>
          <w:szCs w:val="26"/>
        </w:rPr>
        <w:tab/>
        <w:t xml:space="preserve">     УТВЕРЖДЕНО</w:t>
      </w:r>
    </w:p>
    <w:p w:rsidR="000933B3" w:rsidRPr="00580C01" w:rsidRDefault="000933B3" w:rsidP="000933B3">
      <w:pPr>
        <w:pStyle w:val="a3"/>
        <w:shd w:val="clear" w:color="auto" w:fill="FFFFFF"/>
        <w:spacing w:after="0"/>
        <w:ind w:left="284"/>
        <w:divId w:val="2020039698"/>
        <w:rPr>
          <w:sz w:val="26"/>
          <w:szCs w:val="26"/>
        </w:rPr>
      </w:pPr>
      <w:r w:rsidRPr="00580C01">
        <w:rPr>
          <w:sz w:val="26"/>
          <w:szCs w:val="26"/>
        </w:rPr>
        <w:t>Педагогическим советом</w:t>
      </w:r>
      <w:r w:rsidRPr="00580C01">
        <w:rPr>
          <w:sz w:val="26"/>
          <w:szCs w:val="26"/>
        </w:rPr>
        <w:tab/>
        <w:t xml:space="preserve">                                    Приказом  директора  </w:t>
      </w:r>
    </w:p>
    <w:p w:rsidR="000933B3" w:rsidRPr="00580C01" w:rsidRDefault="000933B3" w:rsidP="000933B3">
      <w:pPr>
        <w:pStyle w:val="a3"/>
        <w:shd w:val="clear" w:color="auto" w:fill="FFFFFF"/>
        <w:spacing w:after="0"/>
        <w:ind w:left="284"/>
        <w:divId w:val="2020039698"/>
        <w:rPr>
          <w:sz w:val="26"/>
          <w:szCs w:val="26"/>
        </w:rPr>
      </w:pPr>
      <w:r w:rsidRPr="00580C01">
        <w:rPr>
          <w:sz w:val="26"/>
          <w:szCs w:val="26"/>
        </w:rPr>
        <w:t xml:space="preserve">МБОУ СОШ №24» ПГО                                          МБОУ «СОШ №24» ПГО </w:t>
      </w:r>
    </w:p>
    <w:p w:rsidR="000933B3" w:rsidRPr="00580C01" w:rsidRDefault="000933B3" w:rsidP="00DD72B9">
      <w:pPr>
        <w:pStyle w:val="a3"/>
        <w:shd w:val="clear" w:color="auto" w:fill="FFFFFF"/>
        <w:spacing w:after="0"/>
        <w:ind w:left="284"/>
        <w:divId w:val="2020039698"/>
        <w:rPr>
          <w:sz w:val="26"/>
          <w:szCs w:val="26"/>
        </w:rPr>
      </w:pPr>
      <w:r w:rsidRPr="00580C01">
        <w:rPr>
          <w:sz w:val="26"/>
          <w:szCs w:val="26"/>
        </w:rPr>
        <w:t>протокол №</w:t>
      </w:r>
      <w:r w:rsidR="00DD72B9">
        <w:rPr>
          <w:sz w:val="26"/>
          <w:szCs w:val="26"/>
        </w:rPr>
        <w:t xml:space="preserve"> 22 </w:t>
      </w:r>
      <w:r w:rsidRPr="00580C01">
        <w:rPr>
          <w:sz w:val="26"/>
          <w:szCs w:val="26"/>
        </w:rPr>
        <w:t>от</w:t>
      </w:r>
      <w:r w:rsidR="00DD72B9">
        <w:rPr>
          <w:sz w:val="26"/>
          <w:szCs w:val="26"/>
        </w:rPr>
        <w:t xml:space="preserve"> 28.12.2022</w:t>
      </w:r>
      <w:r w:rsidRPr="00580C01">
        <w:rPr>
          <w:sz w:val="26"/>
          <w:szCs w:val="26"/>
        </w:rPr>
        <w:t xml:space="preserve"> </w:t>
      </w:r>
      <w:r w:rsidRPr="00580C01">
        <w:rPr>
          <w:sz w:val="26"/>
          <w:szCs w:val="26"/>
        </w:rPr>
        <w:tab/>
        <w:t xml:space="preserve">                                 </w:t>
      </w:r>
      <w:bookmarkStart w:id="0" w:name="_GoBack"/>
      <w:bookmarkEnd w:id="0"/>
      <w:r w:rsidRPr="00580C01">
        <w:rPr>
          <w:sz w:val="26"/>
          <w:szCs w:val="26"/>
        </w:rPr>
        <w:t>от</w:t>
      </w:r>
      <w:r w:rsidR="00DD72B9">
        <w:rPr>
          <w:sz w:val="26"/>
          <w:szCs w:val="26"/>
        </w:rPr>
        <w:t xml:space="preserve"> 28.12.2022 № 269-а </w:t>
      </w:r>
      <w:r w:rsidRPr="00580C01">
        <w:rPr>
          <w:sz w:val="26"/>
          <w:szCs w:val="26"/>
        </w:rPr>
        <w:t xml:space="preserve">                     </w:t>
      </w:r>
      <w:r w:rsidRPr="00580C01">
        <w:rPr>
          <w:sz w:val="26"/>
          <w:szCs w:val="26"/>
        </w:rPr>
        <w:tab/>
        <w:t xml:space="preserve">                 </w:t>
      </w:r>
    </w:p>
    <w:p w:rsidR="000933B3" w:rsidRPr="00580C01" w:rsidRDefault="000933B3" w:rsidP="000933B3">
      <w:pPr>
        <w:spacing w:line="276" w:lineRule="auto"/>
        <w:divId w:val="2020039698"/>
        <w:rPr>
          <w:b/>
          <w:bCs/>
          <w:sz w:val="26"/>
          <w:szCs w:val="26"/>
        </w:rPr>
      </w:pPr>
    </w:p>
    <w:p w:rsidR="00940B55" w:rsidRPr="00580C01" w:rsidRDefault="000933B3" w:rsidP="000933B3">
      <w:pPr>
        <w:spacing w:line="276" w:lineRule="auto"/>
        <w:jc w:val="center"/>
        <w:divId w:val="2020039698"/>
        <w:rPr>
          <w:rFonts w:eastAsia="Times New Roman"/>
          <w:sz w:val="26"/>
          <w:szCs w:val="26"/>
        </w:rPr>
      </w:pPr>
      <w:r w:rsidRPr="00580C01">
        <w:rPr>
          <w:b/>
          <w:bCs/>
          <w:sz w:val="26"/>
          <w:szCs w:val="26"/>
        </w:rPr>
        <w:t>ПОЛОЖЕНИЕ</w:t>
      </w:r>
      <w:r w:rsidRPr="00580C01">
        <w:rPr>
          <w:sz w:val="26"/>
          <w:szCs w:val="26"/>
        </w:rPr>
        <w:br/>
      </w:r>
      <w:r w:rsidR="00B56339" w:rsidRPr="00580C01">
        <w:rPr>
          <w:rStyle w:val="docsupplement-name"/>
          <w:rFonts w:eastAsia="Times New Roman"/>
          <w:b/>
          <w:sz w:val="26"/>
          <w:szCs w:val="26"/>
        </w:rPr>
        <w:t>о нормах профессиональной этики педагогических работников</w:t>
      </w:r>
    </w:p>
    <w:p w:rsidR="00940B55" w:rsidRPr="00580C01" w:rsidRDefault="00B56339" w:rsidP="000933B3">
      <w:pPr>
        <w:spacing w:line="276" w:lineRule="auto"/>
        <w:divId w:val="1397194738"/>
        <w:rPr>
          <w:rFonts w:eastAsia="Times New Roman"/>
          <w:sz w:val="26"/>
          <w:szCs w:val="26"/>
        </w:rPr>
      </w:pPr>
      <w:r w:rsidRPr="00580C01">
        <w:rPr>
          <w:rStyle w:val="docuntyped-number"/>
          <w:rFonts w:eastAsia="Times New Roman"/>
          <w:sz w:val="26"/>
          <w:szCs w:val="26"/>
        </w:rPr>
        <w:t xml:space="preserve">I. </w:t>
      </w:r>
      <w:r w:rsidRPr="00580C01">
        <w:rPr>
          <w:rStyle w:val="docuntyped-name"/>
          <w:rFonts w:eastAsia="Times New Roman"/>
          <w:sz w:val="26"/>
          <w:szCs w:val="26"/>
        </w:rPr>
        <w:t>Общие положения</w:t>
      </w:r>
    </w:p>
    <w:p w:rsidR="00940B55" w:rsidRPr="00580C01" w:rsidRDefault="00B56339" w:rsidP="000933B3">
      <w:pPr>
        <w:spacing w:after="223" w:line="276" w:lineRule="auto"/>
        <w:jc w:val="both"/>
        <w:divId w:val="848762595"/>
        <w:rPr>
          <w:sz w:val="26"/>
          <w:szCs w:val="26"/>
        </w:rPr>
      </w:pPr>
      <w:r w:rsidRPr="00580C01">
        <w:rPr>
          <w:sz w:val="26"/>
          <w:szCs w:val="26"/>
        </w:rPr>
        <w:t xml:space="preserve">1. </w:t>
      </w:r>
      <w:proofErr w:type="gramStart"/>
      <w:r w:rsidRPr="00580C01">
        <w:rPr>
          <w:sz w:val="26"/>
          <w:szCs w:val="26"/>
        </w:rPr>
        <w:t xml:space="preserve">Положение о нормах профессиональной этики педагогических работников (далее - Положение) разработано на основании положений </w:t>
      </w:r>
      <w:hyperlink r:id="rId5" w:anchor="/document/99/9004937/" w:history="1">
        <w:r w:rsidRPr="00580C01">
          <w:rPr>
            <w:rStyle w:val="a4"/>
            <w:color w:val="auto"/>
            <w:sz w:val="26"/>
            <w:szCs w:val="26"/>
          </w:rPr>
          <w:t>Конституции Российской Федерации</w:t>
        </w:r>
      </w:hyperlink>
      <w:r w:rsidRPr="00580C01">
        <w:rPr>
          <w:sz w:val="26"/>
          <w:szCs w:val="26"/>
        </w:rPr>
        <w:t xml:space="preserve">, </w:t>
      </w:r>
      <w:hyperlink r:id="rId6" w:anchor="/document/99/901807664/XA00M6G2N3/" w:history="1">
        <w:r w:rsidRPr="00580C01">
          <w:rPr>
            <w:rStyle w:val="a4"/>
            <w:color w:val="auto"/>
            <w:sz w:val="26"/>
            <w:szCs w:val="26"/>
          </w:rPr>
          <w:t>Трудового кодекса Российской Федерации</w:t>
        </w:r>
      </w:hyperlink>
      <w:r w:rsidRPr="00580C01">
        <w:rPr>
          <w:sz w:val="26"/>
          <w:szCs w:val="26"/>
        </w:rPr>
        <w:t xml:space="preserve">, </w:t>
      </w:r>
      <w:hyperlink r:id="rId7" w:anchor="/document/99/902389617/XA00M1S2LR/" w:history="1">
        <w:r w:rsidRPr="00580C01">
          <w:rPr>
            <w:rStyle w:val="a4"/>
            <w:color w:val="auto"/>
            <w:sz w:val="26"/>
            <w:szCs w:val="26"/>
          </w:rPr>
          <w:t>Федерального закона от 29 декабря 2012 г. № 273-ФЗ "Об образовании в Российской Федерации"</w:t>
        </w:r>
      </w:hyperlink>
      <w:r w:rsidRPr="00580C01">
        <w:rPr>
          <w:sz w:val="26"/>
          <w:szCs w:val="26"/>
        </w:rPr>
        <w:t xml:space="preserve"> и </w:t>
      </w:r>
      <w:hyperlink r:id="rId8" w:anchor="/document/99/902254151/" w:history="1">
        <w:r w:rsidRPr="00580C01">
          <w:rPr>
            <w:rStyle w:val="a4"/>
            <w:color w:val="auto"/>
            <w:sz w:val="26"/>
            <w:szCs w:val="26"/>
          </w:rPr>
          <w:t>Федерального закона от 29 декабря 2010 г. № 436-ФЗ "О защите детей от информации, причиняющей вред их здоровью и развитию"</w:t>
        </w:r>
      </w:hyperlink>
      <w:r w:rsidRPr="00580C01">
        <w:rPr>
          <w:sz w:val="26"/>
          <w:szCs w:val="26"/>
        </w:rPr>
        <w:t>.</w:t>
      </w:r>
      <w:proofErr w:type="gramEnd"/>
    </w:p>
    <w:p w:rsidR="00940B55" w:rsidRPr="00580C01" w:rsidRDefault="00B56339" w:rsidP="000933B3">
      <w:pPr>
        <w:spacing w:after="223" w:line="276" w:lineRule="auto"/>
        <w:jc w:val="both"/>
        <w:divId w:val="848762595"/>
        <w:rPr>
          <w:sz w:val="26"/>
          <w:szCs w:val="26"/>
        </w:rPr>
      </w:pPr>
      <w:r w:rsidRPr="00580C01">
        <w:rPr>
          <w:sz w:val="26"/>
          <w:szCs w:val="26"/>
        </w:rPr>
        <w:t>2. Настоящее Положение содержит нормы профессиональной этики педагогических работников, которыми рекомендуется руководствоваться при осуществлении профессиональной деятельности педагогическим работникам, независимо от занимаемой ими должности, и механизмы реализации права педагогических работников на справедливое и объективное расследование нарушения норм профессиональной этики педагогических работников.</w:t>
      </w:r>
    </w:p>
    <w:p w:rsidR="00940B55" w:rsidRPr="00580C01" w:rsidRDefault="00B56339" w:rsidP="000933B3">
      <w:pPr>
        <w:spacing w:line="276" w:lineRule="auto"/>
        <w:divId w:val="382601506"/>
        <w:rPr>
          <w:rFonts w:eastAsia="Times New Roman"/>
          <w:sz w:val="26"/>
          <w:szCs w:val="26"/>
        </w:rPr>
      </w:pPr>
      <w:r w:rsidRPr="00580C01">
        <w:rPr>
          <w:rStyle w:val="docuntyped-number"/>
          <w:rFonts w:eastAsia="Times New Roman"/>
          <w:sz w:val="26"/>
          <w:szCs w:val="26"/>
        </w:rPr>
        <w:t xml:space="preserve">II. </w:t>
      </w:r>
      <w:r w:rsidRPr="00580C01">
        <w:rPr>
          <w:rStyle w:val="docuntyped-name"/>
          <w:rFonts w:eastAsia="Times New Roman"/>
          <w:sz w:val="26"/>
          <w:szCs w:val="26"/>
        </w:rPr>
        <w:t>Нормы профессиональной этики педагогических работников</w:t>
      </w:r>
    </w:p>
    <w:p w:rsidR="00940B55" w:rsidRPr="00580C01" w:rsidRDefault="00B56339" w:rsidP="000933B3">
      <w:pPr>
        <w:spacing w:after="223" w:line="276" w:lineRule="auto"/>
        <w:jc w:val="both"/>
        <w:divId w:val="848762595"/>
        <w:rPr>
          <w:sz w:val="26"/>
          <w:szCs w:val="26"/>
        </w:rPr>
      </w:pPr>
      <w:r w:rsidRPr="00580C01">
        <w:rPr>
          <w:sz w:val="26"/>
          <w:szCs w:val="26"/>
        </w:rPr>
        <w:t>3. Педагогические работники, сознавая ответственность перед государством, обществом и гражданами, призваны:</w:t>
      </w:r>
    </w:p>
    <w:p w:rsidR="00940B55" w:rsidRPr="00580C01" w:rsidRDefault="00B56339" w:rsidP="000933B3">
      <w:pPr>
        <w:spacing w:after="223" w:line="276" w:lineRule="auto"/>
        <w:jc w:val="both"/>
        <w:divId w:val="848762595"/>
        <w:rPr>
          <w:sz w:val="26"/>
          <w:szCs w:val="26"/>
        </w:rPr>
      </w:pPr>
      <w:r w:rsidRPr="00580C01">
        <w:rPr>
          <w:sz w:val="26"/>
          <w:szCs w:val="26"/>
        </w:rPr>
        <w:t>а) уважать честь и достоинство обучающихся и других участников образовательных отношений;</w:t>
      </w:r>
    </w:p>
    <w:p w:rsidR="00940B55" w:rsidRPr="00580C01" w:rsidRDefault="00B56339" w:rsidP="000933B3">
      <w:pPr>
        <w:spacing w:after="223" w:line="276" w:lineRule="auto"/>
        <w:jc w:val="both"/>
        <w:divId w:val="848762595"/>
        <w:rPr>
          <w:sz w:val="26"/>
          <w:szCs w:val="26"/>
        </w:rPr>
      </w:pPr>
      <w:r w:rsidRPr="00580C01">
        <w:rPr>
          <w:sz w:val="26"/>
          <w:szCs w:val="26"/>
        </w:rPr>
        <w:t>б) исключать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rsidR="00940B55" w:rsidRPr="00580C01" w:rsidRDefault="00B56339" w:rsidP="000933B3">
      <w:pPr>
        <w:spacing w:after="223" w:line="276" w:lineRule="auto"/>
        <w:jc w:val="both"/>
        <w:divId w:val="848762595"/>
        <w:rPr>
          <w:sz w:val="26"/>
          <w:szCs w:val="26"/>
        </w:rPr>
      </w:pPr>
      <w:r w:rsidRPr="00580C01">
        <w:rPr>
          <w:sz w:val="26"/>
          <w:szCs w:val="26"/>
        </w:rPr>
        <w:t>в) проявлять доброжелательность, вежливость, тактичность и внимательность к обучающимся, их родителям (законным представителям) и коллегам;</w:t>
      </w:r>
    </w:p>
    <w:p w:rsidR="00940B55" w:rsidRPr="00580C01" w:rsidRDefault="00B56339" w:rsidP="000933B3">
      <w:pPr>
        <w:spacing w:after="223" w:line="276" w:lineRule="auto"/>
        <w:jc w:val="both"/>
        <w:divId w:val="848762595"/>
        <w:rPr>
          <w:sz w:val="26"/>
          <w:szCs w:val="26"/>
        </w:rPr>
      </w:pPr>
      <w:r w:rsidRPr="00580C01">
        <w:rPr>
          <w:sz w:val="26"/>
          <w:szCs w:val="26"/>
        </w:rPr>
        <w:t xml:space="preserve">г) проявлять терпимость и уважение к обычаям и традициям народов Российской Федерации и других государств, учитывать культурные и иные особенности различных социальных групп, способствовать межнациональному и межрелигиозному взаимодействию между </w:t>
      </w:r>
      <w:proofErr w:type="gramStart"/>
      <w:r w:rsidRPr="00580C01">
        <w:rPr>
          <w:sz w:val="26"/>
          <w:szCs w:val="26"/>
        </w:rPr>
        <w:t>обучающимися</w:t>
      </w:r>
      <w:proofErr w:type="gramEnd"/>
      <w:r w:rsidRPr="00580C01">
        <w:rPr>
          <w:sz w:val="26"/>
          <w:szCs w:val="26"/>
        </w:rPr>
        <w:t>;</w:t>
      </w:r>
    </w:p>
    <w:p w:rsidR="00940B55" w:rsidRPr="00580C01" w:rsidRDefault="00B56339" w:rsidP="000933B3">
      <w:pPr>
        <w:spacing w:after="223" w:line="276" w:lineRule="auto"/>
        <w:jc w:val="both"/>
        <w:divId w:val="848762595"/>
        <w:rPr>
          <w:sz w:val="26"/>
          <w:szCs w:val="26"/>
        </w:rPr>
      </w:pPr>
      <w:r w:rsidRPr="00580C01">
        <w:rPr>
          <w:sz w:val="26"/>
          <w:szCs w:val="26"/>
        </w:rPr>
        <w:lastRenderedPageBreak/>
        <w:t>д) соблюдать при выполнении профессиональных обязанностей равенство прав и свобод человека и гражданина,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w:t>
      </w:r>
    </w:p>
    <w:p w:rsidR="00940B55" w:rsidRPr="00580C01" w:rsidRDefault="00B56339" w:rsidP="000933B3">
      <w:pPr>
        <w:spacing w:after="223" w:line="276" w:lineRule="auto"/>
        <w:jc w:val="both"/>
        <w:divId w:val="848762595"/>
        <w:rPr>
          <w:sz w:val="26"/>
          <w:szCs w:val="26"/>
        </w:rPr>
      </w:pPr>
      <w:r w:rsidRPr="00580C01">
        <w:rPr>
          <w:sz w:val="26"/>
          <w:szCs w:val="26"/>
        </w:rPr>
        <w:t>е) придерживаться внешнего вида, соответствующего задачам реализуемой образовательной программы;</w:t>
      </w:r>
    </w:p>
    <w:p w:rsidR="00940B55" w:rsidRPr="00580C01" w:rsidRDefault="00B56339" w:rsidP="000933B3">
      <w:pPr>
        <w:spacing w:after="223" w:line="276" w:lineRule="auto"/>
        <w:jc w:val="both"/>
        <w:divId w:val="848762595"/>
        <w:rPr>
          <w:sz w:val="26"/>
          <w:szCs w:val="26"/>
        </w:rPr>
      </w:pPr>
      <w:r w:rsidRPr="00580C01">
        <w:rPr>
          <w:sz w:val="26"/>
          <w:szCs w:val="26"/>
        </w:rPr>
        <w:t>ж) воздерживаться от размещения в информационно-телекоммуникационной сети "Интернет", в местах, доступных для детей, информации, причиняющий вред здоровью и (или) развитию детей;</w:t>
      </w:r>
    </w:p>
    <w:p w:rsidR="00940B55" w:rsidRPr="00580C01" w:rsidRDefault="00B56339" w:rsidP="000933B3">
      <w:pPr>
        <w:spacing w:after="223" w:line="276" w:lineRule="auto"/>
        <w:jc w:val="both"/>
        <w:divId w:val="848762595"/>
        <w:rPr>
          <w:sz w:val="26"/>
          <w:szCs w:val="26"/>
        </w:rPr>
      </w:pPr>
      <w:r w:rsidRPr="00580C01">
        <w:rPr>
          <w:sz w:val="26"/>
          <w:szCs w:val="26"/>
        </w:rPr>
        <w:t>з) избегать ситуаций, способных нанести вред чести, достоинству и деловой репутации педагогического работника и (или) организации, осуществляющей образовательную деятельность.</w:t>
      </w:r>
    </w:p>
    <w:p w:rsidR="00940B55" w:rsidRPr="00580C01" w:rsidRDefault="00B56339" w:rsidP="000933B3">
      <w:pPr>
        <w:spacing w:line="276" w:lineRule="auto"/>
        <w:divId w:val="1796174050"/>
        <w:rPr>
          <w:rFonts w:eastAsia="Times New Roman"/>
          <w:sz w:val="26"/>
          <w:szCs w:val="26"/>
        </w:rPr>
      </w:pPr>
      <w:r w:rsidRPr="00580C01">
        <w:rPr>
          <w:rStyle w:val="docuntyped-number"/>
          <w:rFonts w:eastAsia="Times New Roman"/>
          <w:sz w:val="26"/>
          <w:szCs w:val="26"/>
        </w:rPr>
        <w:t xml:space="preserve">III. </w:t>
      </w:r>
      <w:r w:rsidRPr="00580C01">
        <w:rPr>
          <w:rStyle w:val="docuntyped-name"/>
          <w:rFonts w:eastAsia="Times New Roman"/>
          <w:sz w:val="26"/>
          <w:szCs w:val="26"/>
        </w:rPr>
        <w:t>Реализация права педагогических работников на справедливое и объективное расследование нарушения норм профессиональной этики педагогических работников</w:t>
      </w:r>
    </w:p>
    <w:p w:rsidR="00940B55" w:rsidRPr="00580C01" w:rsidRDefault="00B56339" w:rsidP="000933B3">
      <w:pPr>
        <w:spacing w:after="223" w:line="276" w:lineRule="auto"/>
        <w:jc w:val="both"/>
        <w:divId w:val="848762595"/>
        <w:rPr>
          <w:sz w:val="26"/>
          <w:szCs w:val="26"/>
        </w:rPr>
      </w:pPr>
      <w:r w:rsidRPr="00580C01">
        <w:rPr>
          <w:sz w:val="26"/>
          <w:szCs w:val="26"/>
        </w:rPr>
        <w:t>4. Образовательная организация стремится обеспечить защиту чести, достоинства и деловой репутации педагогических работников, а также справедливое и объективное расследование нарушения норм профессиональной этики педагогических работников.</w:t>
      </w:r>
    </w:p>
    <w:p w:rsidR="00940B55" w:rsidRPr="00580C01" w:rsidRDefault="00B56339" w:rsidP="000933B3">
      <w:pPr>
        <w:spacing w:after="223" w:line="276" w:lineRule="auto"/>
        <w:jc w:val="both"/>
        <w:divId w:val="848762595"/>
        <w:rPr>
          <w:sz w:val="26"/>
          <w:szCs w:val="26"/>
        </w:rPr>
      </w:pPr>
      <w:r w:rsidRPr="00580C01">
        <w:rPr>
          <w:sz w:val="26"/>
          <w:szCs w:val="26"/>
        </w:rPr>
        <w:t xml:space="preserve">5. Случаи нарушения норм профессиональной этики педагогических работников, установленных </w:t>
      </w:r>
      <w:hyperlink r:id="rId9" w:anchor="/document/99/561100358/XA00LVS2MC/" w:tgtFrame="_self" w:history="1">
        <w:r w:rsidRPr="00580C01">
          <w:rPr>
            <w:rStyle w:val="a4"/>
            <w:color w:val="auto"/>
            <w:sz w:val="26"/>
            <w:szCs w:val="26"/>
          </w:rPr>
          <w:t>разделом II настоящего Положения</w:t>
        </w:r>
      </w:hyperlink>
      <w:r w:rsidRPr="00580C01">
        <w:rPr>
          <w:sz w:val="26"/>
          <w:szCs w:val="26"/>
        </w:rPr>
        <w:t xml:space="preserve">, рассматриваются комиссией по урегулированию споров между участниками образовательных отношений, создаваемой в организации, осуществляющей образовательную деятельность, в соответствии с </w:t>
      </w:r>
      <w:hyperlink r:id="rId10" w:anchor="/document/99/902389617/XA00M3Q2MN/" w:history="1">
        <w:r w:rsidRPr="00580C01">
          <w:rPr>
            <w:rStyle w:val="a4"/>
            <w:color w:val="auto"/>
            <w:sz w:val="26"/>
            <w:szCs w:val="26"/>
          </w:rPr>
          <w:t>частью 2 статьи 45 Федерального закона от 29 декабря 2012 г. № 273-ФЗ "Об образовании в Российской Федерации"</w:t>
        </w:r>
      </w:hyperlink>
      <w:r w:rsidRPr="00580C01">
        <w:rPr>
          <w:sz w:val="26"/>
          <w:szCs w:val="26"/>
        </w:rPr>
        <w:t>.</w:t>
      </w:r>
    </w:p>
    <w:p w:rsidR="00940B55" w:rsidRPr="00580C01" w:rsidRDefault="00B56339" w:rsidP="000933B3">
      <w:pPr>
        <w:spacing w:after="223" w:line="276" w:lineRule="auto"/>
        <w:jc w:val="both"/>
        <w:divId w:val="848762595"/>
        <w:rPr>
          <w:sz w:val="26"/>
          <w:szCs w:val="26"/>
        </w:rPr>
      </w:pPr>
      <w:r w:rsidRPr="00580C01">
        <w:rPr>
          <w:sz w:val="26"/>
          <w:szCs w:val="26"/>
        </w:rPr>
        <w:t xml:space="preserve">Порядок рассмотрения индивидуальных трудовых споров в комиссиях по трудовым спорам регулируется в порядке, установленном </w:t>
      </w:r>
      <w:hyperlink r:id="rId11" w:anchor="/document/99/901807664/XA00M5M2MT/" w:history="1">
        <w:r w:rsidRPr="00580C01">
          <w:rPr>
            <w:rStyle w:val="a4"/>
            <w:color w:val="auto"/>
            <w:sz w:val="26"/>
            <w:szCs w:val="26"/>
          </w:rPr>
          <w:t>главой 60 Трудового кодекса Российской Федерации</w:t>
        </w:r>
      </w:hyperlink>
      <w:r w:rsidRPr="00580C01">
        <w:rPr>
          <w:sz w:val="26"/>
          <w:szCs w:val="26"/>
        </w:rPr>
        <w:t>, порядок рассмотрения индивидуальных трудовых споров в судах - гражданским процессуальным законодательством Российской Федерации.</w:t>
      </w:r>
    </w:p>
    <w:p w:rsidR="00940B55" w:rsidRPr="00580C01" w:rsidRDefault="00B56339" w:rsidP="000933B3">
      <w:pPr>
        <w:spacing w:after="223" w:line="276" w:lineRule="auto"/>
        <w:jc w:val="both"/>
        <w:divId w:val="848762595"/>
        <w:rPr>
          <w:sz w:val="26"/>
          <w:szCs w:val="26"/>
        </w:rPr>
      </w:pPr>
      <w:r w:rsidRPr="00580C01">
        <w:rPr>
          <w:sz w:val="26"/>
          <w:szCs w:val="26"/>
        </w:rPr>
        <w:t>6. Педагогический работник, претендующий на справедливое и объективное расследование нарушения норм профессиональной этики, вправе обратиться в комиссию по урегулированию споров между участниками образовательных отношений.</w:t>
      </w:r>
    </w:p>
    <w:p w:rsidR="00940B55" w:rsidRPr="00580C01" w:rsidRDefault="00B56339" w:rsidP="000933B3">
      <w:pPr>
        <w:spacing w:after="223" w:line="276" w:lineRule="auto"/>
        <w:jc w:val="both"/>
        <w:divId w:val="848762595"/>
        <w:rPr>
          <w:sz w:val="26"/>
          <w:szCs w:val="26"/>
        </w:rPr>
      </w:pPr>
      <w:r w:rsidRPr="00580C01">
        <w:rPr>
          <w:sz w:val="26"/>
          <w:szCs w:val="26"/>
        </w:rPr>
        <w:t xml:space="preserve">7. В целях реализации права педагогических работников на справедливое и объективное расследование нарушения норм профессиональной этики </w:t>
      </w:r>
      <w:r w:rsidRPr="00580C01">
        <w:rPr>
          <w:sz w:val="26"/>
          <w:szCs w:val="26"/>
        </w:rPr>
        <w:lastRenderedPageBreak/>
        <w:t>педагогических работников в состав комиссии по урегулированию споров между участниками образовательных отношений в обязательном порядке включается представитель выборного органа соответствующей первичной профсоюзной организации (при наличии такого органа).</w:t>
      </w:r>
    </w:p>
    <w:p w:rsidR="00940B55" w:rsidRPr="00580C01" w:rsidRDefault="00B56339" w:rsidP="000933B3">
      <w:pPr>
        <w:spacing w:after="223" w:line="276" w:lineRule="auto"/>
        <w:jc w:val="both"/>
        <w:divId w:val="848762595"/>
        <w:rPr>
          <w:sz w:val="26"/>
          <w:szCs w:val="26"/>
        </w:rPr>
      </w:pPr>
      <w:r w:rsidRPr="00580C01">
        <w:rPr>
          <w:sz w:val="26"/>
          <w:szCs w:val="26"/>
        </w:rPr>
        <w:t xml:space="preserve">8. </w:t>
      </w:r>
      <w:proofErr w:type="gramStart"/>
      <w:r w:rsidRPr="00580C01">
        <w:rPr>
          <w:sz w:val="26"/>
          <w:szCs w:val="26"/>
        </w:rPr>
        <w:t>В случае несогласия педагогического работника с решением комиссии по урегулированию споров между участниками образовательных отношений, невыполнения решения комиссии по урегулированию споров между участниками образовательных отношений, несоответствия решения комиссии по урегулированию споров между участниками образовательных отношений законодательству Российской Федерации или нежелания педагогического работника по каким-либо причинам обращаться в комиссию по урегулированию споров между участниками образовательных отношений он имеет право обратиться в</w:t>
      </w:r>
      <w:proofErr w:type="gramEnd"/>
      <w:r w:rsidRPr="00580C01">
        <w:rPr>
          <w:sz w:val="26"/>
          <w:szCs w:val="26"/>
        </w:rPr>
        <w:t xml:space="preserve"> суд.</w:t>
      </w:r>
    </w:p>
    <w:p w:rsidR="00B56339" w:rsidRPr="00580C01" w:rsidRDefault="00B56339" w:rsidP="000933B3">
      <w:pPr>
        <w:spacing w:after="223" w:line="276" w:lineRule="auto"/>
        <w:jc w:val="both"/>
        <w:divId w:val="848762595"/>
        <w:rPr>
          <w:sz w:val="26"/>
          <w:szCs w:val="26"/>
        </w:rPr>
      </w:pPr>
      <w:r w:rsidRPr="00580C01">
        <w:rPr>
          <w:sz w:val="26"/>
          <w:szCs w:val="26"/>
        </w:rPr>
        <w:br/>
      </w:r>
      <w:r w:rsidRPr="00580C01">
        <w:rPr>
          <w:sz w:val="26"/>
          <w:szCs w:val="26"/>
        </w:rPr>
        <w:br/>
      </w:r>
      <w:r w:rsidRPr="00580C01">
        <w:rPr>
          <w:sz w:val="26"/>
          <w:szCs w:val="26"/>
        </w:rPr>
        <w:br/>
      </w:r>
      <w:r w:rsidRPr="00580C01">
        <w:rPr>
          <w:sz w:val="26"/>
          <w:szCs w:val="26"/>
        </w:rPr>
        <w:br/>
      </w:r>
      <w:r w:rsidRPr="00580C01">
        <w:rPr>
          <w:sz w:val="26"/>
          <w:szCs w:val="26"/>
        </w:rPr>
        <w:br/>
      </w:r>
    </w:p>
    <w:sectPr w:rsidR="00B56339" w:rsidRPr="00580C01" w:rsidSect="000933B3">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Georgia">
    <w:panose1 w:val="02040502050405020303"/>
    <w:charset w:val="CC"/>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noPunctuationKerning/>
  <w:characterSpacingControl w:val="doNotCompress"/>
  <w:compat>
    <w:compatSetting w:name="compatibilityMode" w:uri="http://schemas.microsoft.com/office/word" w:val="12"/>
  </w:compat>
  <w:rsids>
    <w:rsidRoot w:val="000933B3"/>
    <w:rsid w:val="000933B3"/>
    <w:rsid w:val="001B1750"/>
    <w:rsid w:val="00580C01"/>
    <w:rsid w:val="00940B55"/>
    <w:rsid w:val="00A40157"/>
    <w:rsid w:val="00B56339"/>
    <w:rsid w:val="00DD72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0B55"/>
    <w:rPr>
      <w:rFonts w:eastAsiaTheme="minorEastAsia"/>
      <w:sz w:val="24"/>
      <w:szCs w:val="24"/>
    </w:rPr>
  </w:style>
  <w:style w:type="paragraph" w:styleId="1">
    <w:name w:val="heading 1"/>
    <w:basedOn w:val="a"/>
    <w:link w:val="10"/>
    <w:uiPriority w:val="9"/>
    <w:qFormat/>
    <w:rsid w:val="00940B55"/>
    <w:pPr>
      <w:spacing w:before="100" w:beforeAutospacing="1" w:after="100" w:afterAutospacing="1"/>
      <w:outlineLvl w:val="0"/>
    </w:pPr>
    <w:rPr>
      <w:b/>
      <w:bCs/>
      <w:kern w:val="36"/>
      <w:sz w:val="48"/>
      <w:szCs w:val="48"/>
    </w:rPr>
  </w:style>
  <w:style w:type="paragraph" w:styleId="2">
    <w:name w:val="heading 2"/>
    <w:basedOn w:val="a"/>
    <w:link w:val="20"/>
    <w:uiPriority w:val="9"/>
    <w:qFormat/>
    <w:rsid w:val="00940B55"/>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40B55"/>
    <w:rPr>
      <w:rFonts w:asciiTheme="majorHAnsi" w:eastAsiaTheme="majorEastAsia" w:hAnsiTheme="majorHAnsi" w:cstheme="majorBidi"/>
      <w:b/>
      <w:bCs/>
      <w:color w:val="365F91" w:themeColor="accent1" w:themeShade="BF"/>
      <w:sz w:val="28"/>
      <w:szCs w:val="28"/>
    </w:rPr>
  </w:style>
  <w:style w:type="paragraph" w:styleId="HTML">
    <w:name w:val="HTML Preformatted"/>
    <w:basedOn w:val="a"/>
    <w:link w:val="HTML0"/>
    <w:uiPriority w:val="99"/>
    <w:semiHidden/>
    <w:unhideWhenUsed/>
    <w:rsid w:val="00940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w:hAnsi="Arial" w:cs="Arial"/>
      <w:sz w:val="20"/>
      <w:szCs w:val="20"/>
    </w:rPr>
  </w:style>
  <w:style w:type="character" w:customStyle="1" w:styleId="HTML0">
    <w:name w:val="Стандартный HTML Знак"/>
    <w:basedOn w:val="a0"/>
    <w:link w:val="HTML"/>
    <w:uiPriority w:val="99"/>
    <w:semiHidden/>
    <w:rsid w:val="00940B55"/>
    <w:rPr>
      <w:rFonts w:ascii="Consolas" w:eastAsiaTheme="minorEastAsia" w:hAnsi="Consolas" w:cs="Consolas"/>
    </w:rPr>
  </w:style>
  <w:style w:type="paragraph" w:customStyle="1" w:styleId="contentblock">
    <w:name w:val="content_block"/>
    <w:basedOn w:val="a"/>
    <w:rsid w:val="00940B55"/>
    <w:pPr>
      <w:spacing w:after="223"/>
      <w:ind w:right="357"/>
      <w:jc w:val="both"/>
    </w:pPr>
    <w:rPr>
      <w:rFonts w:ascii="Georgia" w:hAnsi="Georgia"/>
    </w:rPr>
  </w:style>
  <w:style w:type="paragraph" w:customStyle="1" w:styleId="references">
    <w:name w:val="references"/>
    <w:basedOn w:val="a"/>
    <w:rsid w:val="00940B55"/>
    <w:pPr>
      <w:spacing w:after="223"/>
      <w:jc w:val="both"/>
    </w:pPr>
    <w:rPr>
      <w:vanish/>
    </w:rPr>
  </w:style>
  <w:style w:type="paragraph" w:customStyle="1" w:styleId="11">
    <w:name w:val="Нижний колонтитул1"/>
    <w:basedOn w:val="a"/>
    <w:rsid w:val="00940B55"/>
    <w:pPr>
      <w:spacing w:before="750"/>
      <w:jc w:val="both"/>
    </w:pPr>
    <w:rPr>
      <w:rFonts w:ascii="Arial" w:hAnsi="Arial" w:cs="Arial"/>
      <w:sz w:val="20"/>
      <w:szCs w:val="20"/>
    </w:rPr>
  </w:style>
  <w:style w:type="paragraph" w:customStyle="1" w:styleId="content">
    <w:name w:val="content"/>
    <w:basedOn w:val="a"/>
    <w:rsid w:val="00940B55"/>
    <w:pPr>
      <w:spacing w:after="223"/>
      <w:jc w:val="both"/>
    </w:pPr>
  </w:style>
  <w:style w:type="character" w:customStyle="1" w:styleId="docreferences">
    <w:name w:val="doc__references"/>
    <w:basedOn w:val="a0"/>
    <w:rsid w:val="00940B55"/>
    <w:rPr>
      <w:vanish/>
      <w:webHidden w:val="0"/>
      <w:specVanish w:val="0"/>
    </w:rPr>
  </w:style>
  <w:style w:type="paragraph" w:customStyle="1" w:styleId="content1">
    <w:name w:val="content1"/>
    <w:basedOn w:val="a"/>
    <w:rsid w:val="00940B55"/>
    <w:pPr>
      <w:spacing w:before="100" w:beforeAutospacing="1" w:after="100" w:afterAutospacing="1"/>
    </w:pPr>
    <w:rPr>
      <w:sz w:val="21"/>
      <w:szCs w:val="21"/>
    </w:rPr>
  </w:style>
  <w:style w:type="paragraph" w:styleId="a3">
    <w:name w:val="Normal (Web)"/>
    <w:basedOn w:val="a"/>
    <w:uiPriority w:val="99"/>
    <w:unhideWhenUsed/>
    <w:rsid w:val="00940B55"/>
    <w:pPr>
      <w:spacing w:after="223"/>
      <w:jc w:val="both"/>
    </w:pPr>
  </w:style>
  <w:style w:type="paragraph" w:customStyle="1" w:styleId="align-center">
    <w:name w:val="align-center"/>
    <w:basedOn w:val="a"/>
    <w:rsid w:val="00940B55"/>
    <w:pPr>
      <w:spacing w:after="223"/>
      <w:jc w:val="center"/>
    </w:pPr>
  </w:style>
  <w:style w:type="paragraph" w:customStyle="1" w:styleId="align-right">
    <w:name w:val="align-right"/>
    <w:basedOn w:val="a"/>
    <w:rsid w:val="00940B55"/>
    <w:pPr>
      <w:spacing w:after="223"/>
      <w:jc w:val="right"/>
    </w:pPr>
  </w:style>
  <w:style w:type="paragraph" w:customStyle="1" w:styleId="align-left">
    <w:name w:val="align-left"/>
    <w:basedOn w:val="a"/>
    <w:rsid w:val="00940B55"/>
    <w:pPr>
      <w:spacing w:after="223"/>
    </w:pPr>
  </w:style>
  <w:style w:type="paragraph" w:customStyle="1" w:styleId="doc-parttypetitle">
    <w:name w:val="doc-part_type_title"/>
    <w:basedOn w:val="a"/>
    <w:rsid w:val="00940B55"/>
    <w:pPr>
      <w:pBdr>
        <w:bottom w:val="single" w:sz="6" w:space="29" w:color="E5E5E5"/>
      </w:pBdr>
      <w:spacing w:after="195"/>
      <w:jc w:val="both"/>
    </w:pPr>
  </w:style>
  <w:style w:type="paragraph" w:customStyle="1" w:styleId="docprops">
    <w:name w:val="doc__props"/>
    <w:basedOn w:val="a"/>
    <w:rsid w:val="00940B55"/>
    <w:pPr>
      <w:spacing w:after="223"/>
      <w:jc w:val="both"/>
    </w:pPr>
    <w:rPr>
      <w:rFonts w:ascii="Helvetica" w:hAnsi="Helvetica"/>
      <w:sz w:val="20"/>
      <w:szCs w:val="20"/>
    </w:rPr>
  </w:style>
  <w:style w:type="paragraph" w:customStyle="1" w:styleId="doctype">
    <w:name w:val="doc__type"/>
    <w:basedOn w:val="a"/>
    <w:rsid w:val="00940B55"/>
    <w:pPr>
      <w:spacing w:before="96" w:after="120"/>
      <w:jc w:val="both"/>
    </w:pPr>
    <w:rPr>
      <w:rFonts w:ascii="Helvetica" w:hAnsi="Helvetica"/>
      <w:caps/>
      <w:spacing w:val="15"/>
      <w:sz w:val="15"/>
      <w:szCs w:val="15"/>
    </w:rPr>
  </w:style>
  <w:style w:type="paragraph" w:customStyle="1" w:styleId="docpart">
    <w:name w:val="doc__part"/>
    <w:basedOn w:val="a"/>
    <w:rsid w:val="00940B55"/>
    <w:pPr>
      <w:spacing w:before="1228" w:after="997"/>
      <w:jc w:val="both"/>
    </w:pPr>
    <w:rPr>
      <w:rFonts w:ascii="Georgia" w:hAnsi="Georgia"/>
      <w:caps/>
      <w:spacing w:val="48"/>
      <w:sz w:val="39"/>
      <w:szCs w:val="39"/>
    </w:rPr>
  </w:style>
  <w:style w:type="paragraph" w:customStyle="1" w:styleId="docsection">
    <w:name w:val="doc__section"/>
    <w:basedOn w:val="a"/>
    <w:rsid w:val="00940B55"/>
    <w:pPr>
      <w:spacing w:before="1140" w:after="797"/>
      <w:jc w:val="both"/>
    </w:pPr>
    <w:rPr>
      <w:rFonts w:ascii="Georgia" w:hAnsi="Georgia"/>
      <w:sz w:val="42"/>
      <w:szCs w:val="42"/>
    </w:rPr>
  </w:style>
  <w:style w:type="paragraph" w:customStyle="1" w:styleId="docsection-name">
    <w:name w:val="doc__section-name"/>
    <w:basedOn w:val="a"/>
    <w:rsid w:val="00940B55"/>
    <w:pPr>
      <w:spacing w:after="223"/>
      <w:jc w:val="both"/>
    </w:pPr>
    <w:rPr>
      <w:rFonts w:ascii="Georgia" w:hAnsi="Georgia"/>
      <w:i/>
      <w:iCs/>
    </w:rPr>
  </w:style>
  <w:style w:type="paragraph" w:customStyle="1" w:styleId="docsubsection">
    <w:name w:val="doc__subsection"/>
    <w:basedOn w:val="a"/>
    <w:rsid w:val="00940B55"/>
    <w:pPr>
      <w:spacing w:before="1070" w:after="420"/>
      <w:jc w:val="both"/>
    </w:pPr>
    <w:rPr>
      <w:rFonts w:ascii="Helvetica" w:hAnsi="Helvetica"/>
      <w:b/>
      <w:bCs/>
      <w:spacing w:val="-15"/>
      <w:sz w:val="36"/>
      <w:szCs w:val="36"/>
    </w:rPr>
  </w:style>
  <w:style w:type="paragraph" w:customStyle="1" w:styleId="docchapter">
    <w:name w:val="doc__chapter"/>
    <w:basedOn w:val="a"/>
    <w:rsid w:val="00940B55"/>
    <w:pPr>
      <w:spacing w:before="438" w:after="219"/>
      <w:jc w:val="both"/>
    </w:pPr>
    <w:rPr>
      <w:rFonts w:ascii="Georgia" w:hAnsi="Georgia"/>
      <w:sz w:val="35"/>
      <w:szCs w:val="35"/>
    </w:rPr>
  </w:style>
  <w:style w:type="paragraph" w:customStyle="1" w:styleId="docarticle">
    <w:name w:val="doc__article"/>
    <w:basedOn w:val="a"/>
    <w:rsid w:val="00940B55"/>
    <w:pPr>
      <w:spacing w:before="300" w:after="30"/>
      <w:jc w:val="both"/>
    </w:pPr>
    <w:rPr>
      <w:rFonts w:ascii="Helvetica" w:hAnsi="Helvetica"/>
      <w:b/>
      <w:bCs/>
    </w:rPr>
  </w:style>
  <w:style w:type="paragraph" w:customStyle="1" w:styleId="docparagraph">
    <w:name w:val="doc__paragraph"/>
    <w:basedOn w:val="a"/>
    <w:rsid w:val="00940B55"/>
    <w:pPr>
      <w:spacing w:before="240" w:after="42"/>
      <w:jc w:val="both"/>
    </w:pPr>
    <w:rPr>
      <w:rFonts w:ascii="Georgia" w:hAnsi="Georgia"/>
      <w:sz w:val="35"/>
      <w:szCs w:val="35"/>
    </w:rPr>
  </w:style>
  <w:style w:type="paragraph" w:customStyle="1" w:styleId="docparagraph-name">
    <w:name w:val="doc__paragraph-name"/>
    <w:basedOn w:val="a"/>
    <w:rsid w:val="00940B55"/>
    <w:pPr>
      <w:spacing w:after="223"/>
      <w:jc w:val="both"/>
    </w:pPr>
    <w:rPr>
      <w:rFonts w:ascii="Georgia" w:hAnsi="Georgia"/>
      <w:i/>
      <w:iCs/>
    </w:rPr>
  </w:style>
  <w:style w:type="paragraph" w:customStyle="1" w:styleId="docsubparagraph">
    <w:name w:val="doc__subparagraph"/>
    <w:basedOn w:val="a"/>
    <w:rsid w:val="00940B55"/>
    <w:pPr>
      <w:spacing w:before="341" w:after="76"/>
      <w:jc w:val="both"/>
    </w:pPr>
    <w:rPr>
      <w:rFonts w:ascii="Helvetica" w:hAnsi="Helvetica"/>
      <w:sz w:val="29"/>
      <w:szCs w:val="29"/>
    </w:rPr>
  </w:style>
  <w:style w:type="paragraph" w:customStyle="1" w:styleId="docuntyped">
    <w:name w:val="doc__untyped"/>
    <w:basedOn w:val="a"/>
    <w:rsid w:val="00940B55"/>
    <w:pPr>
      <w:spacing w:before="320" w:after="240"/>
      <w:jc w:val="both"/>
    </w:pPr>
    <w:rPr>
      <w:rFonts w:ascii="Helvetica" w:hAnsi="Helvetica"/>
      <w:sz w:val="27"/>
      <w:szCs w:val="27"/>
    </w:rPr>
  </w:style>
  <w:style w:type="paragraph" w:customStyle="1" w:styleId="docnote">
    <w:name w:val="doc__note"/>
    <w:basedOn w:val="a"/>
    <w:rsid w:val="00940B55"/>
    <w:pPr>
      <w:spacing w:after="611"/>
      <w:ind w:left="873"/>
      <w:jc w:val="both"/>
    </w:pPr>
    <w:rPr>
      <w:rFonts w:ascii="Helvetica" w:hAnsi="Helvetica"/>
      <w:sz w:val="17"/>
      <w:szCs w:val="17"/>
    </w:rPr>
  </w:style>
  <w:style w:type="paragraph" w:customStyle="1" w:styleId="doc-notes">
    <w:name w:val="doc-notes"/>
    <w:basedOn w:val="a"/>
    <w:rsid w:val="00940B55"/>
    <w:pPr>
      <w:spacing w:after="223"/>
      <w:jc w:val="both"/>
    </w:pPr>
    <w:rPr>
      <w:vanish/>
    </w:rPr>
  </w:style>
  <w:style w:type="paragraph" w:customStyle="1" w:styleId="docsignature">
    <w:name w:val="doc__signature"/>
    <w:basedOn w:val="a"/>
    <w:rsid w:val="00940B55"/>
    <w:pPr>
      <w:spacing w:before="223" w:after="223"/>
      <w:jc w:val="both"/>
    </w:pPr>
  </w:style>
  <w:style w:type="paragraph" w:customStyle="1" w:styleId="docquestion">
    <w:name w:val="doc__question"/>
    <w:basedOn w:val="a"/>
    <w:rsid w:val="00940B55"/>
    <w:pPr>
      <w:shd w:val="clear" w:color="auto" w:fill="FBF9EF"/>
      <w:spacing w:after="600"/>
      <w:jc w:val="both"/>
    </w:pPr>
  </w:style>
  <w:style w:type="paragraph" w:customStyle="1" w:styleId="docquestion-title">
    <w:name w:val="doc__question-title"/>
    <w:basedOn w:val="a"/>
    <w:rsid w:val="00940B55"/>
    <w:pPr>
      <w:spacing w:after="30"/>
      <w:jc w:val="both"/>
    </w:pPr>
    <w:rPr>
      <w:rFonts w:ascii="Helvetica" w:hAnsi="Helvetica"/>
      <w:b/>
      <w:bCs/>
    </w:rPr>
  </w:style>
  <w:style w:type="paragraph" w:customStyle="1" w:styleId="doc-start">
    <w:name w:val="doc-start"/>
    <w:basedOn w:val="a"/>
    <w:rsid w:val="00940B55"/>
    <w:pPr>
      <w:spacing w:after="223"/>
      <w:jc w:val="both"/>
    </w:pPr>
  </w:style>
  <w:style w:type="paragraph" w:customStyle="1" w:styleId="docexpired">
    <w:name w:val="doc__expired"/>
    <w:basedOn w:val="a"/>
    <w:rsid w:val="00940B55"/>
    <w:pPr>
      <w:spacing w:after="223"/>
      <w:jc w:val="both"/>
    </w:pPr>
    <w:rPr>
      <w:color w:val="CCCCCC"/>
    </w:rPr>
  </w:style>
  <w:style w:type="paragraph" w:customStyle="1" w:styleId="content2">
    <w:name w:val="content2"/>
    <w:basedOn w:val="a"/>
    <w:rsid w:val="00940B55"/>
    <w:pPr>
      <w:spacing w:after="223"/>
      <w:jc w:val="both"/>
    </w:pPr>
    <w:rPr>
      <w:sz w:val="21"/>
      <w:szCs w:val="21"/>
    </w:rPr>
  </w:style>
  <w:style w:type="paragraph" w:customStyle="1" w:styleId="docarticle1">
    <w:name w:val="doc__article1"/>
    <w:basedOn w:val="a"/>
    <w:rsid w:val="00940B55"/>
    <w:pPr>
      <w:spacing w:before="120" w:after="30"/>
      <w:jc w:val="both"/>
    </w:pPr>
    <w:rPr>
      <w:rFonts w:ascii="Helvetica" w:hAnsi="Helvetica"/>
      <w:b/>
      <w:bCs/>
    </w:rPr>
  </w:style>
  <w:style w:type="paragraph" w:customStyle="1" w:styleId="printredaction-line">
    <w:name w:val="print_redaction-line"/>
    <w:basedOn w:val="a"/>
    <w:rsid w:val="00940B55"/>
    <w:pPr>
      <w:spacing w:after="223"/>
      <w:jc w:val="both"/>
    </w:pPr>
  </w:style>
  <w:style w:type="character" w:customStyle="1" w:styleId="20">
    <w:name w:val="Заголовок 2 Знак"/>
    <w:basedOn w:val="a0"/>
    <w:link w:val="2"/>
    <w:uiPriority w:val="9"/>
    <w:semiHidden/>
    <w:rsid w:val="00940B55"/>
    <w:rPr>
      <w:rFonts w:asciiTheme="majorHAnsi" w:eastAsiaTheme="majorEastAsia" w:hAnsiTheme="majorHAnsi" w:cstheme="majorBidi"/>
      <w:b/>
      <w:bCs/>
      <w:color w:val="4F81BD" w:themeColor="accent1"/>
      <w:sz w:val="26"/>
      <w:szCs w:val="26"/>
    </w:rPr>
  </w:style>
  <w:style w:type="character" w:styleId="a4">
    <w:name w:val="Hyperlink"/>
    <w:basedOn w:val="a0"/>
    <w:uiPriority w:val="99"/>
    <w:semiHidden/>
    <w:unhideWhenUsed/>
    <w:rsid w:val="00940B55"/>
    <w:rPr>
      <w:color w:val="0000FF"/>
      <w:u w:val="single"/>
    </w:rPr>
  </w:style>
  <w:style w:type="character" w:styleId="a5">
    <w:name w:val="FollowedHyperlink"/>
    <w:basedOn w:val="a0"/>
    <w:uiPriority w:val="99"/>
    <w:semiHidden/>
    <w:unhideWhenUsed/>
    <w:rsid w:val="00940B55"/>
    <w:rPr>
      <w:color w:val="800080"/>
      <w:u w:val="single"/>
    </w:rPr>
  </w:style>
  <w:style w:type="character" w:customStyle="1" w:styleId="docsupplement-number">
    <w:name w:val="doc__supplement-number"/>
    <w:basedOn w:val="a0"/>
    <w:rsid w:val="00940B55"/>
  </w:style>
  <w:style w:type="character" w:customStyle="1" w:styleId="docsupplement-name">
    <w:name w:val="doc__supplement-name"/>
    <w:basedOn w:val="a0"/>
    <w:rsid w:val="00940B55"/>
  </w:style>
  <w:style w:type="character" w:customStyle="1" w:styleId="docuntyped-number">
    <w:name w:val="doc__untyped-number"/>
    <w:basedOn w:val="a0"/>
    <w:rsid w:val="00940B55"/>
  </w:style>
  <w:style w:type="character" w:customStyle="1" w:styleId="docuntyped-name">
    <w:name w:val="doc__untyped-name"/>
    <w:basedOn w:val="a0"/>
    <w:rsid w:val="00940B5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4821440">
      <w:marLeft w:val="0"/>
      <w:marRight w:val="3"/>
      <w:marTop w:val="0"/>
      <w:marBottom w:val="0"/>
      <w:divBdr>
        <w:top w:val="none" w:sz="0" w:space="0" w:color="auto"/>
        <w:left w:val="none" w:sz="0" w:space="0" w:color="auto"/>
        <w:bottom w:val="none" w:sz="0" w:space="0" w:color="auto"/>
        <w:right w:val="none" w:sz="0" w:space="0" w:color="auto"/>
      </w:divBdr>
      <w:divsChild>
        <w:div w:id="1571118044">
          <w:marLeft w:val="0"/>
          <w:marRight w:val="0"/>
          <w:marTop w:val="0"/>
          <w:marBottom w:val="0"/>
          <w:divBdr>
            <w:top w:val="none" w:sz="0" w:space="0" w:color="auto"/>
            <w:left w:val="none" w:sz="0" w:space="0" w:color="auto"/>
            <w:bottom w:val="none" w:sz="0" w:space="0" w:color="auto"/>
            <w:right w:val="none" w:sz="0" w:space="0" w:color="auto"/>
          </w:divBdr>
        </w:div>
        <w:div w:id="848762595">
          <w:marLeft w:val="0"/>
          <w:marRight w:val="0"/>
          <w:marTop w:val="465"/>
          <w:marBottom w:val="0"/>
          <w:divBdr>
            <w:top w:val="none" w:sz="0" w:space="0" w:color="auto"/>
            <w:left w:val="none" w:sz="0" w:space="0" w:color="auto"/>
            <w:bottom w:val="none" w:sz="0" w:space="0" w:color="auto"/>
            <w:right w:val="none" w:sz="0" w:space="0" w:color="auto"/>
          </w:divBdr>
          <w:divsChild>
            <w:div w:id="598416456">
              <w:marLeft w:val="0"/>
              <w:marRight w:val="0"/>
              <w:marTop w:val="223"/>
              <w:marBottom w:val="223"/>
              <w:divBdr>
                <w:top w:val="none" w:sz="0" w:space="0" w:color="auto"/>
                <w:left w:val="none" w:sz="0" w:space="0" w:color="auto"/>
                <w:bottom w:val="none" w:sz="0" w:space="0" w:color="auto"/>
                <w:right w:val="none" w:sz="0" w:space="0" w:color="auto"/>
              </w:divBdr>
            </w:div>
            <w:div w:id="54668908">
              <w:marLeft w:val="0"/>
              <w:marRight w:val="0"/>
              <w:marTop w:val="223"/>
              <w:marBottom w:val="223"/>
              <w:divBdr>
                <w:top w:val="none" w:sz="0" w:space="0" w:color="auto"/>
                <w:left w:val="none" w:sz="0" w:space="0" w:color="auto"/>
                <w:bottom w:val="none" w:sz="0" w:space="0" w:color="auto"/>
                <w:right w:val="none" w:sz="0" w:space="0" w:color="auto"/>
              </w:divBdr>
            </w:div>
            <w:div w:id="2020039698">
              <w:marLeft w:val="0"/>
              <w:marRight w:val="0"/>
              <w:marTop w:val="0"/>
              <w:marBottom w:val="0"/>
              <w:divBdr>
                <w:top w:val="none" w:sz="0" w:space="0" w:color="auto"/>
                <w:left w:val="none" w:sz="0" w:space="0" w:color="auto"/>
                <w:bottom w:val="none" w:sz="0" w:space="0" w:color="auto"/>
                <w:right w:val="none" w:sz="0" w:space="0" w:color="auto"/>
              </w:divBdr>
            </w:div>
            <w:div w:id="1397194738">
              <w:marLeft w:val="0"/>
              <w:marRight w:val="0"/>
              <w:marTop w:val="320"/>
              <w:marBottom w:val="240"/>
              <w:divBdr>
                <w:top w:val="none" w:sz="0" w:space="0" w:color="auto"/>
                <w:left w:val="none" w:sz="0" w:space="0" w:color="auto"/>
                <w:bottom w:val="none" w:sz="0" w:space="0" w:color="auto"/>
                <w:right w:val="none" w:sz="0" w:space="0" w:color="auto"/>
              </w:divBdr>
            </w:div>
            <w:div w:id="382601506">
              <w:marLeft w:val="0"/>
              <w:marRight w:val="0"/>
              <w:marTop w:val="320"/>
              <w:marBottom w:val="240"/>
              <w:divBdr>
                <w:top w:val="none" w:sz="0" w:space="0" w:color="auto"/>
                <w:left w:val="none" w:sz="0" w:space="0" w:color="auto"/>
                <w:bottom w:val="none" w:sz="0" w:space="0" w:color="auto"/>
                <w:right w:val="none" w:sz="0" w:space="0" w:color="auto"/>
              </w:divBdr>
            </w:div>
            <w:div w:id="1796174050">
              <w:marLeft w:val="0"/>
              <w:marRight w:val="0"/>
              <w:marTop w:val="320"/>
              <w:marBottom w:val="240"/>
              <w:divBdr>
                <w:top w:val="none" w:sz="0" w:space="0" w:color="auto"/>
                <w:left w:val="none" w:sz="0" w:space="0" w:color="auto"/>
                <w:bottom w:val="none" w:sz="0" w:space="0" w:color="auto"/>
                <w:right w:val="none" w:sz="0" w:space="0" w:color="auto"/>
              </w:divBdr>
            </w:div>
          </w:divsChild>
        </w:div>
      </w:divsChild>
    </w:div>
    <w:div w:id="1579747860">
      <w:marLeft w:val="0"/>
      <w:marRight w:val="0"/>
      <w:marTop w:val="750"/>
      <w:marBottom w:val="0"/>
      <w:divBdr>
        <w:top w:val="none" w:sz="0" w:space="0" w:color="auto"/>
        <w:left w:val="none" w:sz="0" w:space="0" w:color="auto"/>
        <w:bottom w:val="none" w:sz="0" w:space="0" w:color="auto"/>
        <w:right w:val="none" w:sz="0" w:space="0" w:color="auto"/>
      </w:divBdr>
    </w:div>
  </w:divs>
  <w:encoding w:val="unicode"/>
</w:webSettings>
</file>

<file path=word/_rels/document.xml.rels><?xml version="1.0" encoding="UTF-8" standalone="yes"?>
<Relationships xmlns="http://schemas.openxmlformats.org/package/2006/relationships"><Relationship Id="rId8" Type="http://schemas.openxmlformats.org/officeDocument/2006/relationships/hyperlink" Target="https://vip.1zavuch.r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vip.1zavuch.ru/"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vip.1zavuch.ru/" TargetMode="External"/><Relationship Id="rId11" Type="http://schemas.openxmlformats.org/officeDocument/2006/relationships/hyperlink" Target="https://vip.1zavuch.ru/" TargetMode="External"/><Relationship Id="rId5" Type="http://schemas.openxmlformats.org/officeDocument/2006/relationships/hyperlink" Target="https://vip.1zavuch.ru/" TargetMode="External"/><Relationship Id="rId10" Type="http://schemas.openxmlformats.org/officeDocument/2006/relationships/hyperlink" Target="https://vip.1zavuch.ru/" TargetMode="External"/><Relationship Id="rId4" Type="http://schemas.openxmlformats.org/officeDocument/2006/relationships/webSettings" Target="webSettings.xml"/><Relationship Id="rId9" Type="http://schemas.openxmlformats.org/officeDocument/2006/relationships/hyperlink" Target="https://vip.1zavuch.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URI="#idPackageObject" Type="http://www.w3.org/2000/09/xmldsig#Object">
      <DigestMethod Algorithm="urn:ietf:params:xml:ns:cpxmlsec:algorithms:gostr34112012-256"/>
      <DigestValue>d2hxKNq7Ub43iMvtPIpW6PFqjrmqyjTM5QPvcITGxZM=</DigestValue>
    </Reference>
    <Reference URI="#idOfficeObject" Type="http://www.w3.org/2000/09/xmldsig#Object">
      <DigestMethod Algorithm="urn:ietf:params:xml:ns:cpxmlsec:algorithms:gostr34112012-256"/>
      <DigestValue>r0V4HNhsBEiWCUfJKf0zic9h12R4Z6CRgnvhK/SO/AU=</DigestValue>
    </Reference>
    <Reference URI="#idSignedProperties" Type="http://uri.etsi.org/01903#SignedProperties">
      <Transforms>
        <Transform Algorithm="http://www.w3.org/TR/2001/REC-xml-c14n-20010315"/>
      </Transforms>
      <DigestMethod Algorithm="urn:ietf:params:xml:ns:cpxmlsec:algorithms:gostr34112012-256"/>
      <DigestValue>YelbyvZDKnQzkhyA8HY5YeP7qAAlciDfcNPBLj+w/Mg=</DigestValue>
    </Reference>
  </SignedInfo>
  <SignatureValue>20tXWFuc1/T7BZsC/oXdu8Q+fWgKCPOUFn/V+ojPFSvPDrpY9Gu95AE6633g86xB
+jUXv4tO08lU0A+HBVSh8Q==</SignatureValue>
  <KeyInfo>
    <X509Data>
      <X509Certificate>MIIKVzCCCgSgAwIBAgIQNYDYE0vT+RPdXVeVBl7QFDAKBggqhQMHAQEDAjCCAVcx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</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13"/>
            <mdssi:RelationshipReference SourceId="rId3"/>
            <mdssi:RelationshipReference SourceId="rId7"/>
            <mdssi:RelationshipReference SourceId="rId12"/>
            <mdssi:RelationshipReference SourceId="rId2"/>
            <mdssi:RelationshipReference SourceId="rId1"/>
            <mdssi:RelationshipReference SourceId="rId6"/>
            <mdssi:RelationshipReference SourceId="rId11"/>
            <mdssi:RelationshipReference SourceId="rId5"/>
            <mdssi:RelationshipReference SourceId="rId10"/>
            <mdssi:RelationshipReference SourceId="rId4"/>
            <mdssi:RelationshipReference SourceId="rId9"/>
          </Transform>
          <Transform Algorithm="http://www.w3.org/TR/2001/REC-xml-c14n-20010315"/>
        </Transforms>
        <DigestMethod Algorithm="http://www.w3.org/2000/09/xmldsig#sha1"/>
        <DigestValue>GX1m7BnCV2fMW46tewuTY8gDa+Q=</DigestValue>
      </Reference>
      <Reference URI="/word/document.xml?ContentType=application/vnd.openxmlformats-officedocument.wordprocessingml.document.main+xml">
        <DigestMethod Algorithm="http://www.w3.org/2000/09/xmldsig#sha1"/>
        <DigestValue>3IY0aqQOJHxaucmOAO3B/NMk0lk=</DigestValue>
      </Reference>
      <Reference URI="/word/fontTable.xml?ContentType=application/vnd.openxmlformats-officedocument.wordprocessingml.fontTable+xml">
        <DigestMethod Algorithm="http://www.w3.org/2000/09/xmldsig#sha1"/>
        <DigestValue>BKB0D5I1lMlUAzAqdkZOQXQiqnU=</DigestValue>
      </Reference>
      <Reference URI="/word/settings.xml?ContentType=application/vnd.openxmlformats-officedocument.wordprocessingml.settings+xml">
        <DigestMethod Algorithm="http://www.w3.org/2000/09/xmldsig#sha1"/>
        <DigestValue>bhbWpPF22U/hoLzwPgl0rmyaDcI=</DigestValue>
      </Reference>
      <Reference URI="/word/styles.xml?ContentType=application/vnd.openxmlformats-officedocument.wordprocessingml.styles+xml">
        <DigestMethod Algorithm="http://www.w3.org/2000/09/xmldsig#sha1"/>
        <DigestValue>i7HxLDlrIrQsSnOOjhFyl3OAt94=</DigestValue>
      </Reference>
      <Reference URI="/word/stylesWithEffects.xml?ContentType=application/vnd.ms-word.stylesWithEffects+xml">
        <DigestMethod Algorithm="http://www.w3.org/2000/09/xmldsig#sha1"/>
        <DigestValue>nMcPx5SpUb4XpY+5S40+qN6iQxs=</DigestValue>
      </Reference>
      <Reference URI="/word/theme/theme1.xml?ContentType=application/vnd.openxmlformats-officedocument.theme+xml">
        <DigestMethod Algorithm="http://www.w3.org/2000/09/xmldsig#sha1"/>
        <DigestValue>6LZDxI6kMVv+DMhc+ueaIKefYM8=</DigestValue>
      </Reference>
      <Reference URI="/word/webSettings.xml?ContentType=application/vnd.openxmlformats-officedocument.wordprocessingml.webSettings+xml">
        <DigestMethod Algorithm="http://www.w3.org/2000/09/xmldsig#sha1"/>
        <DigestValue>bRPPkCLFOibeepytB+gjxchdCYg=</DigestValue>
      </Reference>
    </Manifest>
    <SignatureProperties>
      <SignatureProperty Id="idSignatureTime" Target="#idPackageSignature">
        <mdssi:SignatureTime>
          <mdssi:Format>YYYY-MM-DDThh:mm:ssTZD</mdssi:Format>
          <mdssi:Value>2023-01-11T06:17:34Z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Выставление на сайт</SignatureComments>
          <WindowsVersion>6.2</WindowsVersion>
          <OfficeVersion>14.0</OfficeVersion>
          <ApplicationVersion>14.0</ApplicationVersion>
          <Monitors>1</Monitors>
          <HorizontalResolution>1920</HorizontalResolution>
          <VerticalResolution>1080</VerticalResolution>
          <ColorDepth>32</ColorDepth>
          <SignatureProviderId>{F5AC7D23-DA04-45F5-ABCB-38CE7A982553}</SignatureProviderId>
          <SignatureProviderUrl>http://www.cryptopro.ru/products/office/signature</SignatureProviderUrl>
          <SignatureProviderDetails>8</SignatureProviderDetails>
          <ManifestHashAlgorithm>http://www.w3.org/2000/09/xmldsig#sha1</ManifestHashAlgorithm>
          <SignatureType>1</SignatureType>
        </SignatureInfoV1>
      </SignatureProperty>
    </SignatureProperties>
  </Object>
  <Object>
    <xd:QualifyingProperties xmlns:xd="http://uri.etsi.org/01903/v1.3.2#" Target="#idPackageSignature">
      <xd:SignedProperties Id="idSignedProperties">
        <xd:SignedSignatureProperties>
          <xd:SigningTime>2023-01-11T06:17:34Z</xd:SigningTime>
          <xd:SigningCertificate>
            <xd:Cert>
              <xd:CertDigest>
                <DigestMethod Algorithm="http://www.w3.org/2000/09/xmldsig#sha1"/>
                <DigestValue>AtoJEDxoJRyDmG4sJI9sq/ggFRs=</DigestValue>
              </xd:CertDigest>
              <xd:IssuerSerial>
                <X509IssuerName>CN=Казначейство России, O=Казначейство России, C=RU, L=г. Москва, STREET="Большой Златоустинский переулок, д. 6, строение 1", ОГРН=1047797019830, ИНН ЮЛ=7710568760, S=77 Москва, E=uc_fk@roskazna.ru</X509IssuerName>
                <X509SerialNumber>71118080303770111052420605213757329428</X509SerialNumber>
              </xd:IssuerSerial>
            </xd:Cert>
          </xd:SigningCertificate>
          <xd:SignaturePolicyIdentifier>
            <xd:SignaturePolicyImplied/>
          </xd:SignaturePolicyIdentifier>
        </xd:SignedSignatureProperties>
      </xd:SignedProperties>
      <xd:UnsignedProperties/>
    </xd:QualifyingProperties>
  </Object>
</Signature>
</file>

<file path=docProps/app.xml><?xml version="1.0" encoding="utf-8"?>
<Properties xmlns="http://schemas.openxmlformats.org/officeDocument/2006/extended-properties" xmlns:vt="http://schemas.openxmlformats.org/officeDocument/2006/docPropsVTypes">
  <Template>Normal</Template>
  <TotalTime>8</TotalTime>
  <Pages>3</Pages>
  <Words>560</Words>
  <Characters>5133</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5682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2023-01-10T05:27:00Z</cp:lastPrinted>
  <dcterms:created xsi:type="dcterms:W3CDTF">2023-01-04T09:35:00Z</dcterms:created>
  <dcterms:modified xsi:type="dcterms:W3CDTF">2023-01-11T06:17:00Z</dcterms:modified>
</cp:coreProperties>
</file>