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Анкета, чтобы изучить уровень удовлетворенности родителей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качеством 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 наших учеников!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ответить на вопросы и отметить вариант ответа в соответствующей графе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таблицы «Высказывания о школе».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Высказывания о школ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"/>
        <w:gridCol w:w="1440"/>
        <w:gridCol w:w="1440"/>
        <w:gridCol w:w="1440"/>
        <w:gridCol w:w="1140"/>
        <w:gridCol w:w="1440"/>
        <w:gridCol w:w="1440"/>
      </w:tblGrid>
      <w:tr>
        <w:trPr>
          <w:trHeight w:val="0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66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ответ</w:t>
            </w:r>
          </w:p>
        </w:tc>
      </w:tr>
      <w:tr>
        <w:trPr>
          <w:trHeight w:val="0"/>
        </w:trPr>
        <w:tc>
          <w:tcPr>
            <w:tcW w:w="42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Совершенно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Скорее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Трудно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сказать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Скорее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Совершенно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согласен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Класс, в котором учится мой ребенок, можно назвать дружным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проявляют доброжелательное отношение к моему ребенку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 своих одноклассников мой ребенок чувствует себя комфортно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испытываю чувство взаимопонимания, контактируя с учителями и администрацией школы, в которой учится мой ребенок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классе, где учится мой ребенок, хороший классный руководитель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справедливо оценивают достижения моего ребенка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ребенок не перегружен учебными занятиями и домашними заданиями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учитывают индивидуальные особенности моего ребенка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проводятся мероприятия, которые полезны и интересны моему ребенку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работают различные кружки, клубы, секции, где может заниматься мой ребенок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дают моему ребенку глубокие и прочные знания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заботятся о физическом развитии и здоровье моего ребенка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организация способствует формированию достойного поведения моего ребенка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и учителя создают условия для проявления и развития способностей моего ребенка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по-настоящему готовит моего ребенка к самостоятельной жизни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помогает ребенку поверить в свои силы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помогает ребенку учиться решать жизненные проблемы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помогает ребенку учиться преодолевать жизненные трудности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помогает ребенку учиться правильно общаться со сверстниками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помогает ребенку учиться правильно общаться со взрослыми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 полученных данных</w:t>
      </w:r>
      <w:r>
        <w:rPr>
          <w:rFonts w:hAnsi="Times New Roman" w:cs="Times New Roman"/>
          <w:color w:val="000000"/>
          <w:sz w:val="24"/>
          <w:szCs w:val="24"/>
        </w:rPr>
        <w:t>. Утверждения, представленные в анкете, оцените от 0 до 4 баллов: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4 – совершенно согласен;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3 – скорее согласен;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2 – трудно сказать;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1 – скорее не согласен;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0 – 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Затем оцените две группы высказываний.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1-я группа – высказывания 1–15.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Цель: определить уровень удовлетворенности родителей образовательной деятельностью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Выявите коэффициент Х – это удовлетворенность родителей работой школы. Этот коэффициент высчитывайте как частное от деления общей суммы баллов всех его ответов на общее количество ответов, то есть на 15.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Формула: Общая сумма баллов всех ответов/15 = коэффициент 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Коэффициент Х сравните с ключом: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высокий уровень удовлетворенности: если Х = 3 или результат больше этого числа;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средний уровень удовлетворенности: если Х = 2 или больше 2, но меньше 3;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низкий уровень удовлетворенности: если Х &lt;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2-я группа – высказывания 16–20.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Цель: получить информацию от родителей, как они оценивают помощь школы в воспитании у учеников способности решать жизненные проблемы.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Подсчитайте средний показатель оценки родителей. Сравните его значение со шкалой оценивания, использованной в данной методике.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 оценка: если полученный показатель равен или выше 3 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Низкая оценка: если полученный показатель меньше 3 баллов.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3281a2869e24e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