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«Основы безопасности жизнедеятельности»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Назови ценности, которые в настоящий момент для тебя важны (родители, обучение, здоровье близких, мое здоровье, любовь и т. д.) 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Какой твой девиз по жизни?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будет хорошо.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падать духом.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Любить ближних.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Идти вперед к цели, один за всех и все за одного.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 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 ты относишься к вредным привычкам?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Нейтрально.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Единичные пробы наркотика безобидны?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Считаешь ли ты тревожным фактом употребление спиртных напитков?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Употребление пива приведет к формированию алкогольной зависимости?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Какие меры по борьбе с курением следует принимать?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Запретить курение в общественных местах.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разъяснительную работу в школе.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Запретить рекламу на табачную продукцию.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Никакие.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Достаточно ли ты заботишься о своем здоровье?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Достаточно.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Сколько времени ты бываешь на свежем воздухе?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Более 30 минут.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Менее 30 минут.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Более часа.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Более 2 часов. Более 3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Тебе нужно вызвать службу спасения. Опиши кратко свои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Общаешься ли ты с родителями на тему безопасного поведения?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3552009f04c4b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